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Арбитражному управляющему:__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(наименование </w:t>
      </w:r>
      <w:r w:rsidRPr="00FB6647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должника)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адрес: ___________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__________________________,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телефон: 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_______, факс: 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___,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адрес электронной почты: 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от: _________________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B6647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(наименование кредитора)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адрес: __________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___________________________,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телефон: 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______, факс: 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______,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адрес электронной почты: 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Дело №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</w:t>
      </w:r>
    </w:p>
    <w:p w:rsid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647" w:rsidRP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Требование</w:t>
      </w:r>
    </w:p>
    <w:p w:rsidR="00FB6647" w:rsidRDefault="00FB6647" w:rsidP="00FB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включении в реестр требований кредиторов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</w:t>
      </w:r>
      <w:r w:rsidR="007A79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bookmarkStart w:id="0" w:name="_GoBack"/>
      <w:bookmarkEnd w:id="0"/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вступившему  в силу судебному акту 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B6647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(наименование суда)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 ___ г. № ___ _____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 является кредитором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        </w:t>
      </w:r>
      <w:r w:rsidRPr="00FB6647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(наименование кредитора)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_________________________. Сумма долга составляет _________ (_____________)</w:t>
      </w:r>
    </w:p>
    <w:p w:rsidR="00FB6647" w:rsidRPr="00FB6647" w:rsidRDefault="007A7909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</w:t>
      </w:r>
      <w:r w:rsidR="00FB6647" w:rsidRPr="00FB6647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(наименование должника)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рублей, в том числе задолженность за переданные товары, выполненные </w:t>
      </w:r>
      <w:r w:rsidR="007A79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="007A79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оказанные</w:t>
      </w:r>
      <w:r w:rsidR="007A79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услуги,  суммы   займа  с учетом процентов, подлежащих уплате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должником, задолженность, возникшая вследствие неосновательного обогащения,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и задолженность, возникшая вследствие причинения вреда имуществу кредитора.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i/>
          <w:szCs w:val="20"/>
          <w:lang w:eastAsia="ru-RU"/>
        </w:rPr>
        <w:t>(Вариант: Сумма долга составляет ___________ (_________) рублей по обязательствам перед учредителем (участником) должника, вытекающим из такого участия.)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i/>
          <w:szCs w:val="20"/>
          <w:lang w:eastAsia="ru-RU"/>
        </w:rPr>
        <w:t>Кроме того, _________ (должником) в пользу _____________ (заявителя) подлежат уплате неустойки (штрафы, пени), проценты за просрочку платежа, убытки, подлежащие возмещению за неисполнение обязательств, а также иные имущественные и/или финансовые санкции на сумму ___ (________) рублей, установленные вступившим в силу судебным актом от "__"________ ___ г. N ___.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i/>
          <w:szCs w:val="20"/>
          <w:lang w:eastAsia="ru-RU"/>
        </w:rPr>
        <w:t>___________ (заявитель) гарантирует оплату расходов на подготовку и направление ему выписки (или копии) из реестра кредиторов.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Согласно </w:t>
      </w:r>
      <w:hyperlink r:id="rId4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FB6647">
          <w:rPr>
            <w:rFonts w:ascii="Times New Roman" w:eastAsia="Times New Roman" w:hAnsi="Times New Roman" w:cs="Times New Roman"/>
            <w:i/>
            <w:color w:val="000000" w:themeColor="text1"/>
            <w:szCs w:val="20"/>
            <w:lang w:eastAsia="ru-RU"/>
          </w:rPr>
          <w:t>п. 6 ст. 16</w:t>
        </w:r>
      </w:hyperlink>
      <w:r w:rsidRPr="00FB6647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Федерального закона от 26.10.2002 N 127-ФЗ "О несостоятельности (банкротстве)"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размер.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На основании изложенного и в соответствии с </w:t>
      </w:r>
      <w:hyperlink r:id="rId5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FB6647">
          <w:rPr>
            <w:rFonts w:ascii="Times New Roman" w:eastAsia="Times New Roman" w:hAnsi="Times New Roman" w:cs="Times New Roman"/>
            <w:i/>
            <w:color w:val="000000" w:themeColor="text1"/>
            <w:szCs w:val="20"/>
            <w:lang w:eastAsia="ru-RU"/>
          </w:rPr>
          <w:t>п. 6 ст. 16</w:t>
        </w:r>
      </w:hyperlink>
      <w:r w:rsidRPr="00FB6647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Федерального закона от 26.10.2002 N 127-ФЗ "О несостоятельности (банкротстве)"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ПРОШУ: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647" w:rsidRPr="00FB6647" w:rsidRDefault="007A7909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FB6647"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ключить требования ________________________ в размере _____ (________)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="007A79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B6647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ru-RU"/>
        </w:rPr>
        <w:t>(наименование кредитора)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_____ копеек (в том числе сумма основного долга: _____ (___________)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____ копеек, задолженность: _________ (______________) рублей ______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копеек, неустойка (штрафы, пени): ________ (________) рублей ______ копеек)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реестр требований кредиторов должника __________________________________.</w:t>
      </w: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647" w:rsidRPr="00FB6647" w:rsidRDefault="00FB6647" w:rsidP="007A790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B6647" w:rsidRPr="007A7909" w:rsidRDefault="00FB6647" w:rsidP="007A7909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909">
        <w:rPr>
          <w:rFonts w:ascii="Times New Roman" w:hAnsi="Times New Roman" w:cs="Times New Roman"/>
          <w:sz w:val="24"/>
          <w:szCs w:val="24"/>
        </w:rPr>
        <w:t>1. Документы, подтверждающие общую задолженность должника.</w:t>
      </w:r>
    </w:p>
    <w:p w:rsidR="00FB6647" w:rsidRPr="007A7909" w:rsidRDefault="00FB6647" w:rsidP="007A7909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909">
        <w:rPr>
          <w:rFonts w:ascii="Times New Roman" w:hAnsi="Times New Roman" w:cs="Times New Roman"/>
          <w:sz w:val="24"/>
          <w:szCs w:val="24"/>
        </w:rPr>
        <w:t>2. Копии вступивших в силу судебных актов.</w:t>
      </w:r>
    </w:p>
    <w:p w:rsidR="00FB6647" w:rsidRPr="007A7909" w:rsidRDefault="00FB6647" w:rsidP="007A7909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909">
        <w:rPr>
          <w:rFonts w:ascii="Times New Roman" w:hAnsi="Times New Roman" w:cs="Times New Roman"/>
          <w:sz w:val="24"/>
          <w:szCs w:val="24"/>
        </w:rPr>
        <w:t>3. Копия доверенности представителя (если требование (претензия) подписывается представителем).</w:t>
      </w:r>
    </w:p>
    <w:p w:rsidR="00FB6647" w:rsidRPr="007A7909" w:rsidRDefault="00FB6647" w:rsidP="007A7909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647" w:rsidRPr="007A7909" w:rsidRDefault="007A7909" w:rsidP="007A7909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</w:t>
      </w:r>
      <w:r w:rsidR="00FB6647" w:rsidRPr="007A7909">
        <w:rPr>
          <w:rFonts w:ascii="Times New Roman" w:hAnsi="Times New Roman" w:cs="Times New Roman"/>
          <w:sz w:val="24"/>
          <w:szCs w:val="24"/>
        </w:rPr>
        <w:t>____________ ___ г.</w:t>
      </w:r>
    </w:p>
    <w:p w:rsidR="00FB6647" w:rsidRPr="007A7909" w:rsidRDefault="00FB6647" w:rsidP="007A7909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647" w:rsidRPr="007A7909" w:rsidRDefault="00FB6647" w:rsidP="007A7909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909">
        <w:rPr>
          <w:rFonts w:ascii="Times New Roman" w:hAnsi="Times New Roman" w:cs="Times New Roman"/>
          <w:sz w:val="24"/>
          <w:szCs w:val="24"/>
        </w:rPr>
        <w:t xml:space="preserve">    Кредитор (представитель):</w:t>
      </w:r>
    </w:p>
    <w:p w:rsidR="00FB6647" w:rsidRPr="007A7909" w:rsidRDefault="00FB6647" w:rsidP="007A7909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647" w:rsidRPr="007A7909" w:rsidRDefault="00FB6647" w:rsidP="007A7909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909">
        <w:rPr>
          <w:rFonts w:ascii="Times New Roman" w:hAnsi="Times New Roman" w:cs="Times New Roman"/>
          <w:sz w:val="24"/>
          <w:szCs w:val="24"/>
        </w:rPr>
        <w:t xml:space="preserve">    ______________________/___________________/</w:t>
      </w:r>
    </w:p>
    <w:p w:rsidR="00FB6647" w:rsidRPr="007A7909" w:rsidRDefault="00FB6647" w:rsidP="00FB6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A79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7909">
        <w:rPr>
          <w:rFonts w:ascii="Times New Roman" w:hAnsi="Times New Roman" w:cs="Times New Roman"/>
          <w:sz w:val="24"/>
          <w:szCs w:val="24"/>
        </w:rPr>
        <w:t xml:space="preserve">     </w:t>
      </w:r>
      <w:r w:rsidRPr="007A7909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  </w:t>
      </w:r>
      <w:r w:rsidR="007A790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7A7909">
        <w:rPr>
          <w:rFonts w:ascii="Times New Roman" w:hAnsi="Times New Roman" w:cs="Times New Roman"/>
          <w:sz w:val="24"/>
          <w:szCs w:val="24"/>
          <w:vertAlign w:val="subscript"/>
        </w:rPr>
        <w:t xml:space="preserve">    (Ф.И.О.)</w:t>
      </w:r>
    </w:p>
    <w:p w:rsidR="00FB6647" w:rsidRPr="007A7909" w:rsidRDefault="00FB6647" w:rsidP="00FB6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2FC" w:rsidRDefault="00E562FC"/>
    <w:sectPr w:rsidR="00E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94"/>
    <w:rsid w:val="007A7909"/>
    <w:rsid w:val="00E562FC"/>
    <w:rsid w:val="00FB6647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2C3D"/>
  <w15:chartTrackingRefBased/>
  <w15:docId w15:val="{DCB4CBF3-E55C-4E90-8D1F-36E62E7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32E6799600E7CB935ED8C3B37622FF6AC32FA587B74DE6C2DCC0296D4DE5F73FF95E4BE727832GFLDI" TargetMode="External"/><Relationship Id="rId4" Type="http://schemas.openxmlformats.org/officeDocument/2006/relationships/hyperlink" Target="consultantplus://offline/ref=F7732E6799600E7CB935ED8C3B37622FF6AC32FA587B74DE6C2DCC0296D4DE5F73FF95E4BE727832GF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2017-02-01T14:32:00Z</dcterms:created>
  <dcterms:modified xsi:type="dcterms:W3CDTF">2017-02-01T14:47:00Z</dcterms:modified>
</cp:coreProperties>
</file>